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D9C" w:rsidRPr="00251D9C" w:rsidRDefault="00251D9C" w:rsidP="00251D9C">
      <w:pPr>
        <w:spacing w:after="0" w:line="240" w:lineRule="auto"/>
        <w:ind w:firstLine="567"/>
        <w:jc w:val="center"/>
        <w:outlineLvl w:val="2"/>
        <w:rPr>
          <w:rFonts w:ascii="Arial Narrow" w:eastAsia="Times New Roman" w:hAnsi="Arial Narrow" w:cs="Arial"/>
          <w:sz w:val="40"/>
          <w:szCs w:val="28"/>
          <w:lang w:eastAsia="ru-RU"/>
        </w:rPr>
      </w:pPr>
      <w:r w:rsidRPr="00251D9C">
        <w:rPr>
          <w:rFonts w:ascii="Arial Narrow" w:eastAsia="Times New Roman" w:hAnsi="Arial Narrow" w:cs="Arial"/>
          <w:b/>
          <w:bCs/>
          <w:sz w:val="40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251D9C" w:rsidRPr="00251D9C" w:rsidRDefault="00251D9C" w:rsidP="00251D9C">
      <w:pPr>
        <w:spacing w:after="0" w:line="240" w:lineRule="auto"/>
        <w:ind w:firstLine="567"/>
        <w:jc w:val="center"/>
        <w:outlineLvl w:val="3"/>
        <w:rPr>
          <w:rFonts w:ascii="Arial Narrow" w:eastAsia="Times New Roman" w:hAnsi="Arial Narrow" w:cs="Arial"/>
          <w:sz w:val="40"/>
          <w:szCs w:val="28"/>
          <w:lang w:eastAsia="ru-RU"/>
        </w:rPr>
      </w:pPr>
      <w:r w:rsidRPr="00251D9C">
        <w:rPr>
          <w:rFonts w:ascii="Arial Narrow" w:eastAsia="Times New Roman" w:hAnsi="Arial Narrow" w:cs="Arial"/>
          <w:i/>
          <w:iCs/>
          <w:sz w:val="40"/>
          <w:szCs w:val="28"/>
          <w:bdr w:val="none" w:sz="0" w:space="0" w:color="auto" w:frame="1"/>
          <w:lang w:eastAsia="ru-RU"/>
        </w:rPr>
        <w:t>«</w:t>
      </w:r>
      <w:bookmarkStart w:id="0" w:name="_GoBack"/>
      <w:r w:rsidRPr="00251D9C">
        <w:rPr>
          <w:rFonts w:ascii="Arial Narrow" w:eastAsia="Times New Roman" w:hAnsi="Arial Narrow" w:cs="Arial"/>
          <w:b/>
          <w:bCs/>
          <w:i/>
          <w:iCs/>
          <w:sz w:val="40"/>
          <w:szCs w:val="28"/>
          <w:bdr w:val="none" w:sz="0" w:space="0" w:color="auto" w:frame="1"/>
          <w:lang w:eastAsia="ru-RU"/>
        </w:rPr>
        <w:t xml:space="preserve">Профилактика </w:t>
      </w:r>
      <w:proofErr w:type="spellStart"/>
      <w:r w:rsidRPr="00251D9C">
        <w:rPr>
          <w:rFonts w:ascii="Arial Narrow" w:eastAsia="Times New Roman" w:hAnsi="Arial Narrow" w:cs="Arial"/>
          <w:b/>
          <w:bCs/>
          <w:i/>
          <w:iCs/>
          <w:sz w:val="40"/>
          <w:szCs w:val="28"/>
          <w:bdr w:val="none" w:sz="0" w:space="0" w:color="auto" w:frame="1"/>
          <w:lang w:eastAsia="ru-RU"/>
        </w:rPr>
        <w:t>коронавируса</w:t>
      </w:r>
      <w:bookmarkEnd w:id="0"/>
      <w:proofErr w:type="spellEnd"/>
      <w:r w:rsidRPr="00251D9C">
        <w:rPr>
          <w:rFonts w:ascii="Arial Narrow" w:eastAsia="Times New Roman" w:hAnsi="Arial Narrow" w:cs="Arial"/>
          <w:i/>
          <w:iCs/>
          <w:sz w:val="40"/>
          <w:szCs w:val="28"/>
          <w:bdr w:val="none" w:sz="0" w:space="0" w:color="auto" w:frame="1"/>
          <w:lang w:eastAsia="ru-RU"/>
        </w:rPr>
        <w:t>»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proofErr w:type="spellStart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 – 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 Новый вид вируса 2019-ncoV был зафиксирован в декабре прошлого года в Китае в городе Ухань и адаптировался для передачи между людьми. </w:t>
      </w:r>
      <w:proofErr w:type="spellStart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опасен</w:t>
      </w:r>
      <w:proofErr w:type="gramEnd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тем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, что вызывает быстрое развитие пневмонии.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proofErr w:type="spellStart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 и вирус гриппа могут иметь сходные симптомы, но генетически они абсолютно разные.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Проявления респираторного синдрома при заражении вируса 2019-ncoV </w:t>
      </w:r>
      <w:proofErr w:type="spellStart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коронавируса</w:t>
      </w:r>
      <w:proofErr w:type="spellEnd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 могут варьировать от полного отсутствия симптомов </w:t>
      </w:r>
      <w:r w:rsidRPr="00251D9C">
        <w:rPr>
          <w:rFonts w:ascii="Arial Narrow" w:eastAsia="Times New Roman" w:hAnsi="Arial Narrow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(бессимптомное течение)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 до тяжелой пневмонии с дыхательной недостаточностью, что может привести к смерти. Больного, как правило, беспокоят высокая температура, кашель, одышка. При этом пневмония может развиваться не всегда. В некоторых случаях могут иметь место симптомы со стороны желудочно-кишечного тракта, включая диарею. Тяжелые проявления заболевания могут заключаться в остановке дыхания, что потребует подключения больного к аппарату искусственного дыхания и оказания помощи в отделении реанимации. На фоне тяжелого течения заболевания возможно присоединение вторичной инфекции грибковой и бактериальной.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Вирус особенно опасен для людей с ослабленной иммунной системой и пожилых, а также больных с сопутствующими заболеваниями, например, сахарным диабетом, хроническими заболеваниями легких и др.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Дети и молодые люди менее восприимчивы к заболеванию. Известны лишь единичные случаи заражения. Заражение у детей сопровождается поражением верхних дыхательных путей </w:t>
      </w:r>
      <w:r w:rsidRPr="00251D9C">
        <w:rPr>
          <w:rFonts w:ascii="Arial Narrow" w:eastAsia="Times New Roman" w:hAnsi="Arial Narrow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251D9C">
        <w:rPr>
          <w:rFonts w:ascii="Arial Narrow" w:eastAsia="Times New Roman" w:hAnsi="Arial Narrow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ринофарингит</w:t>
      </w:r>
      <w:proofErr w:type="spellEnd"/>
      <w:r w:rsidRPr="00251D9C">
        <w:rPr>
          <w:rFonts w:ascii="Arial Narrow" w:eastAsia="Times New Roman" w:hAnsi="Arial Narrow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 и нижних дыхательных путей </w:t>
      </w:r>
      <w:r w:rsidRPr="00251D9C">
        <w:rPr>
          <w:rFonts w:ascii="Arial Narrow" w:eastAsia="Times New Roman" w:hAnsi="Arial Narrow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(бронхит, пневмония)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Для точного подтверждения заболевания необходим осмотр врача. При подозрении на </w:t>
      </w:r>
      <w:proofErr w:type="spellStart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, доктор назначит лабораторные и другие необходимые исследования </w:t>
      </w:r>
      <w:r w:rsidRPr="00251D9C">
        <w:rPr>
          <w:rFonts w:ascii="Arial Narrow" w:eastAsia="Times New Roman" w:hAnsi="Arial Narrow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(рентген грудной клетки, КТ лёгких, ЭКГ)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Как передаётся </w:t>
      </w:r>
      <w:proofErr w:type="spellStart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Человек, заболевший </w:t>
      </w:r>
      <w:proofErr w:type="spellStart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коронавирусом</w:t>
      </w:r>
      <w:proofErr w:type="spellEnd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люди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, контактирующие с ним, являются источниками инфекции. Вирус передаё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тся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: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• воздушно-капельным путём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• воздушно-пылевым путём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• контактным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• через фекалии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Как защитить себя от заражения </w:t>
      </w:r>
      <w:proofErr w:type="spellStart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коронавирусом</w:t>
      </w:r>
      <w:proofErr w:type="spellEnd"/>
      <w:r w:rsidRPr="00251D9C">
        <w:rPr>
          <w:rFonts w:ascii="Arial Narrow" w:eastAsia="Times New Roman" w:hAnsi="Arial Narrow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Главное, что нужно сделать </w:t>
      </w:r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 – провести беседу с детьми на тему опасности заражения и важности </w:t>
      </w:r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профилактики </w:t>
      </w:r>
      <w:proofErr w:type="spellStart"/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коронавируса</w:t>
      </w:r>
      <w:proofErr w:type="spellEnd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 другим мерам </w:t>
      </w:r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профилактики </w:t>
      </w:r>
      <w:proofErr w:type="spellStart"/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коронавируса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</w:t>
      </w:r>
      <w:proofErr w:type="spellEnd"/>
      <w:r w:rsidRPr="00251D9C">
        <w:rPr>
          <w:rFonts w:ascii="Arial Narrow" w:eastAsia="Times New Roman" w:hAnsi="Arial Narrow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детей врачи относят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: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- комплексное укрепление иммунитета ребенка – полноценное питание, прием витаминов, физическая активность, закаливание;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lastRenderedPageBreak/>
        <w:t>- ограничение контактов с больными людьми;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- отказ от посещения лечебных учреждений без необходимости;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- временное ограничение посещения мест массового скопления людей;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- нельзя касаться рта, носа или глаз немытыми руками;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- нельзя целоваться и здороваться за руку;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нельзя дотрагиваться до предметов без необходимости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: брать посуду, касаться дверных ручек;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- соблюдение гигиены рук;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- использование дезинфицирующих и моющих бытовых сре</w:t>
      </w:r>
      <w:proofErr w:type="gramStart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дств дл</w:t>
      </w:r>
      <w:proofErr w:type="gramEnd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я обработки поверхностей, использование спиртсодержащих салфеток;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- использование медицинской маски в местах скопления народа, которая должна меняться каждые 2 -3 часа и других подручных средств защиты;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- использование персональных предметов личной гигиены членами семьи;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- проветривание и увлажнение помещения;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- тщательная обработка продуктов, особенно животного происхождения.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Необходимо помнить, что первые симптомы после заражения могут появиться не сразу, а после 10-30 дней. Все зависит от иммунитета зараженного человека.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Эпидемия </w:t>
      </w:r>
      <w:proofErr w:type="spellStart"/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коронавируса</w:t>
      </w:r>
      <w:proofErr w:type="spellEnd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 в мире все еще набирает обороты. К такому выводу можно прийти, учитывая данные о количестве зараженных людей.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Поэтому важно соблюдать </w:t>
      </w:r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профилактические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 меры каждому человеку, чтобы избежать заражения.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proofErr w:type="spellStart"/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 сейчас главная и серьезная проблема для человечества.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 новом </w:t>
      </w:r>
      <w:proofErr w:type="spellStart"/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коронавирусе</w:t>
      </w:r>
      <w:proofErr w:type="spellEnd"/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51D9C">
        <w:rPr>
          <w:rFonts w:ascii="Arial Narrow" w:eastAsia="Times New Roman" w:hAnsi="Arial Narrow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(2019-nCoV)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 xml:space="preserve"> известно мало. По данным, иммунитет у </w:t>
      </w:r>
      <w:proofErr w:type="gramStart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переболевших</w:t>
      </w:r>
      <w:proofErr w:type="gramEnd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 </w:t>
      </w:r>
      <w:proofErr w:type="spellStart"/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коронавирусом</w:t>
      </w:r>
      <w:proofErr w:type="spellEnd"/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не стойкий</w:t>
      </w: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, что может вызвать повторное заражение.</w:t>
      </w:r>
    </w:p>
    <w:p w:rsidR="00251D9C" w:rsidRPr="00251D9C" w:rsidRDefault="00251D9C" w:rsidP="00251D9C">
      <w:pPr>
        <w:spacing w:after="0" w:line="240" w:lineRule="auto"/>
        <w:ind w:firstLine="567"/>
        <w:jc w:val="both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При соблюдении правил </w:t>
      </w:r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профилактики </w:t>
      </w:r>
      <w:proofErr w:type="spellStart"/>
      <w:r w:rsidRPr="00251D9C">
        <w:rPr>
          <w:rFonts w:ascii="Arial Narrow" w:eastAsia="Times New Roman" w:hAnsi="Arial Narrow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коронавируса</w:t>
      </w:r>
      <w:proofErr w:type="spellEnd"/>
      <w:r w:rsidRPr="00251D9C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 риск заражения существенно снижается. Полностью исключить вероятность развития заболевания позволит только вакцинация. Над созданием эффективной вакцины работают специалисты из разных стран мира.</w:t>
      </w:r>
    </w:p>
    <w:p w:rsidR="00251D9C" w:rsidRDefault="00251D9C"/>
    <w:sectPr w:rsidR="00251D9C" w:rsidSect="00251D9C">
      <w:pgSz w:w="11906" w:h="16838"/>
      <w:pgMar w:top="1134" w:right="1134" w:bottom="1134" w:left="1134" w:header="709" w:footer="709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9C"/>
    <w:rsid w:val="0025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1D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51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D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1D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25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51D9C"/>
    <w:rPr>
      <w:b/>
      <w:bCs/>
    </w:rPr>
  </w:style>
  <w:style w:type="paragraph" w:styleId="a4">
    <w:name w:val="Normal (Web)"/>
    <w:basedOn w:val="a"/>
    <w:uiPriority w:val="99"/>
    <w:semiHidden/>
    <w:unhideWhenUsed/>
    <w:rsid w:val="0025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1D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51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D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1D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25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51D9C"/>
    <w:rPr>
      <w:b/>
      <w:bCs/>
    </w:rPr>
  </w:style>
  <w:style w:type="paragraph" w:styleId="a4">
    <w:name w:val="Normal (Web)"/>
    <w:basedOn w:val="a"/>
    <w:uiPriority w:val="99"/>
    <w:semiHidden/>
    <w:unhideWhenUsed/>
    <w:rsid w:val="0025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2020-05-17T06:07:00Z</dcterms:created>
  <dcterms:modified xsi:type="dcterms:W3CDTF">2020-05-17T06:10:00Z</dcterms:modified>
</cp:coreProperties>
</file>